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center"/>
        <w:spacing w:after="0" w:line="240" w:lineRule="auto"/>
        <w:rPr>
          <w:rFonts w:ascii="Book Antiqua" w:hAnsi="Book Antiqua"/>
          <w:i/>
          <w:sz w:val="36"/>
        </w:rPr>
      </w:pPr>
      <w:r>
        <w:rPr>
          <w:rFonts w:ascii="Book Antiqua" w:hAnsi="Book Antiqua"/>
          <w:i/>
          <w:sz w:val="36"/>
        </w:rPr>
        <w:t xml:space="preserve">Нравственно-половое воспитание подростков</w:t>
      </w:r>
      <w:r>
        <w:rPr>
          <w:rFonts w:ascii="Book Antiqua" w:hAnsi="Book Antiqua"/>
          <w:i/>
          <w:sz w:val="36"/>
        </w:rPr>
      </w:r>
    </w:p>
    <w:p>
      <w:pPr>
        <w:jc w:val="center"/>
        <w:spacing w:after="0" w:line="240" w:lineRule="auto"/>
        <w:rPr>
          <w:rFonts w:ascii="Book Antiqua" w:hAnsi="Book Antiqua"/>
          <w:i/>
          <w:sz w:val="36"/>
        </w:rPr>
      </w:pPr>
      <w:r>
        <w:rPr>
          <w:rFonts w:ascii="Times New Roman" w:hAnsi="Times New Roman"/>
          <w:sz w:val="24"/>
          <w:szCs w:val="24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36576" distB="36576" distL="36576" distR="36576" simplePos="0" relativeHeight="251658240" behindDoc="1" locked="0" layoutInCell="1" allowOverlap="1">
                <wp:simplePos x="0" y="0"/>
                <wp:positionH relativeFrom="margin">
                  <wp:posOffset>5177155</wp:posOffset>
                </wp:positionH>
                <wp:positionV relativeFrom="paragraph">
                  <wp:posOffset>204470</wp:posOffset>
                </wp:positionV>
                <wp:extent cx="1219200" cy="1600835"/>
                <wp:effectExtent l="0" t="0" r="0" b="0"/>
                <wp:wrapSquare wrapText="bothSides"/>
                <wp:docPr id="1" name="Рисунок 2" descr="Рисунок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Рисунок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1219200" cy="160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-251658240;o:allowoverlap:true;o:allowincell:true;mso-position-horizontal-relative:margin;margin-left:407.65pt;mso-position-horizontal:absolute;mso-position-vertical-relative:text;margin-top:16.10pt;mso-position-vertical:absolute;width:96.00pt;height:126.05pt;mso-wrap-distance-left:2.88pt;mso-wrap-distance-top:2.88pt;mso-wrap-distance-right:2.88pt;mso-wrap-distance-bottom:2.88pt;" stroked="f">
                <v:path textboxrect="0,0,0,0"/>
                <w10:wrap type="square"/>
                <v:imagedata r:id="rId9" o:title=""/>
              </v:shape>
            </w:pict>
          </mc:Fallback>
        </mc:AlternateContent>
      </w:r>
      <w:r>
        <w:rPr>
          <w:rFonts w:ascii="Book Antiqua" w:hAnsi="Book Antiqua"/>
          <w:i/>
          <w:sz w:val="36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Подростковый возраст связан с перестройками организма ребенка – половым созреванием. </w:t>
      </w:r>
      <w:r>
        <w:rPr>
          <w:rFonts w:ascii="Times New Roman" w:hAnsi="Times New Roman" w:cs="Times New Roman"/>
          <w:iCs/>
          <w:sz w:val="28"/>
          <w:szCs w:val="28"/>
        </w:rPr>
        <w:t xml:space="preserve">Интенсивность нравственного формирования личности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 xml:space="preserve">важнейшая психологическая характеристика этого возраста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>
        <w:rPr>
          <w:rFonts w:ascii="Times New Roman" w:hAnsi="Times New Roman" w:cs="Times New Roman"/>
          <w:iCs/>
          <w:sz w:val="28"/>
          <w:szCs w:val="28"/>
        </w:rPr>
        <w:t xml:space="preserve">Половое воспитание, </w:t>
      </w:r>
      <w:r>
        <w:rPr>
          <w:rFonts w:ascii="Times New Roman" w:hAnsi="Times New Roman" w:cs="Times New Roman"/>
          <w:sz w:val="28"/>
          <w:szCs w:val="28"/>
        </w:rPr>
        <w:t xml:space="preserve">как у</w:t>
      </w:r>
      <w:r>
        <w:rPr>
          <w:rFonts w:ascii="Times New Roman" w:hAnsi="Times New Roman" w:cs="Times New Roman"/>
          <w:sz w:val="28"/>
          <w:szCs w:val="28"/>
        </w:rPr>
        <w:t xml:space="preserve">казывают специалисты в этом воп</w:t>
      </w:r>
      <w:r>
        <w:rPr>
          <w:rFonts w:ascii="Times New Roman" w:hAnsi="Times New Roman" w:cs="Times New Roman"/>
          <w:sz w:val="28"/>
          <w:szCs w:val="28"/>
        </w:rPr>
        <w:t xml:space="preserve">росе «является неотъемлемой частью нравственного воспитания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, цель которого состоит в</w:t>
      </w:r>
      <w:r>
        <w:rPr>
          <w:rFonts w:ascii="Times New Roman" w:hAnsi="Times New Roman" w:cs="Times New Roman"/>
          <w:sz w:val="28"/>
          <w:szCs w:val="28"/>
        </w:rPr>
        <w:t xml:space="preserve"> формирован</w:t>
      </w:r>
      <w:r>
        <w:rPr>
          <w:rFonts w:ascii="Times New Roman" w:hAnsi="Times New Roman" w:cs="Times New Roman"/>
          <w:sz w:val="28"/>
          <w:szCs w:val="28"/>
        </w:rPr>
        <w:t xml:space="preserve">ии</w:t>
      </w:r>
      <w:r>
        <w:rPr>
          <w:rFonts w:ascii="Times New Roman" w:hAnsi="Times New Roman" w:cs="Times New Roman"/>
          <w:sz w:val="28"/>
          <w:szCs w:val="28"/>
        </w:rPr>
        <w:t xml:space="preserve"> у подрастающего поколения нравственных форм в области вз</w:t>
      </w:r>
      <w:r>
        <w:rPr>
          <w:rFonts w:ascii="Times New Roman" w:hAnsi="Times New Roman" w:cs="Times New Roman"/>
          <w:sz w:val="28"/>
          <w:szCs w:val="28"/>
        </w:rPr>
        <w:t xml:space="preserve">аимоотношений полов во всех сфе</w:t>
      </w:r>
      <w:r>
        <w:rPr>
          <w:rFonts w:ascii="Times New Roman" w:hAnsi="Times New Roman" w:cs="Times New Roman"/>
          <w:sz w:val="28"/>
          <w:szCs w:val="28"/>
        </w:rPr>
        <w:t xml:space="preserve">рах деятельности».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pacing w:val="-2"/>
          <w:sz w:val="28"/>
          <w:szCs w:val="28"/>
        </w:rPr>
      </w:pPr>
      <w:r>
        <w:rPr>
          <w:rFonts w:ascii="Times New Roman" w:hAnsi="Times New Roman" w:cs="Times New Roman"/>
          <w:spacing w:val="-2"/>
          <w:sz w:val="28"/>
          <w:szCs w:val="28"/>
        </w:rPr>
      </w:r>
      <w:r>
        <w:rPr>
          <w:rFonts w:ascii="Times New Roman" w:hAnsi="Times New Roman" w:cs="Times New Roman"/>
          <w:spacing w:val="-2"/>
          <w:sz w:val="28"/>
          <w:szCs w:val="28"/>
        </w:rPr>
      </w:r>
    </w:p>
    <w:p>
      <w:pPr>
        <w:ind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/>
          <w:sz w:val="24"/>
          <w:szCs w:val="24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36576" distB="36576" distL="36576" distR="36576" simplePos="0" relativeHeight="251660288" behindDoc="0" locked="0" layoutInCell="1" allowOverlap="1">
                <wp:simplePos x="0" y="0"/>
                <wp:positionH relativeFrom="column">
                  <wp:posOffset>99060</wp:posOffset>
                </wp:positionH>
                <wp:positionV relativeFrom="paragraph">
                  <wp:posOffset>116205</wp:posOffset>
                </wp:positionV>
                <wp:extent cx="1000125" cy="1609725"/>
                <wp:effectExtent l="0" t="0" r="9525" b="9525"/>
                <wp:wrapSquare wrapText="bothSides"/>
                <wp:docPr id="2" name="Рисунок 3" descr="Рисунок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Рисунок1"/>
                        <pic:cNvPicPr>
                          <a:picLocks noChangeArrowheads="1" noChangeShapeType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1000125" cy="16097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60288;o:allowoverlap:true;o:allowincell:true;mso-position-horizontal-relative:text;margin-left:7.80pt;mso-position-horizontal:absolute;mso-position-vertical-relative:text;margin-top:9.15pt;mso-position-vertical:absolute;width:78.75pt;height:126.75pt;mso-wrap-distance-left:2.88pt;mso-wrap-distance-top:2.88pt;mso-wrap-distance-right:2.88pt;mso-wrap-distance-bottom:2.88pt;" stroked="f">
                <v:path textboxrect="0,0,0,0"/>
                <w10:wrap type="square"/>
                <v:imagedata r:id="rId10" o:title=""/>
              </v:shape>
            </w:pict>
          </mc:Fallback>
        </mc:AlternateConten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В возрасте 13-15 лет у подростков происходит </w:t>
      </w:r>
      <w:r>
        <w:rPr>
          <w:rFonts w:ascii="Times New Roman" w:hAnsi="Times New Roman" w:cs="Times New Roman"/>
          <w:i/>
          <w:iCs/>
          <w:spacing w:val="-2"/>
          <w:sz w:val="28"/>
          <w:szCs w:val="28"/>
        </w:rPr>
        <w:t xml:space="preserve">половое созревание.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Подростки к моменту полового созревания должны получить до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статочно точное представление об анатомии половых органов, о раз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множении, беременности, родах. Такого рода разговоры с сыном луч</w:t>
      </w:r>
      <w:r>
        <w:rPr>
          <w:rFonts w:ascii="Times New Roman" w:hAnsi="Times New Roman" w:cs="Times New Roman"/>
          <w:sz w:val="28"/>
          <w:szCs w:val="28"/>
        </w:rPr>
        <w:t xml:space="preserve">ше вести отцу, а с девочкой правильнее разговаривать матери. И в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том, и в другом случаях взрослым следует вкратце рассказать об изме</w:t>
      </w:r>
      <w:r>
        <w:rPr>
          <w:rFonts w:ascii="Times New Roman" w:hAnsi="Times New Roman" w:cs="Times New Roman"/>
          <w:spacing w:val="-6"/>
          <w:sz w:val="28"/>
          <w:szCs w:val="28"/>
        </w:rPr>
        <w:t xml:space="preserve">нениях, происходящих у подростков</w:t>
      </w:r>
      <w:r>
        <w:rPr>
          <w:rFonts w:ascii="Times New Roman" w:hAnsi="Times New Roman" w:cs="Times New Roman"/>
          <w:spacing w:val="-6"/>
          <w:sz w:val="28"/>
          <w:szCs w:val="28"/>
        </w:rPr>
        <w:t xml:space="preserve"> противоположного пола, подчерк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нуть их естественность и важность. </w:t>
      </w:r>
      <w:r>
        <w:rPr>
          <w:rFonts w:ascii="Times New Roman" w:hAnsi="Times New Roman" w:cs="Times New Roman"/>
          <w:spacing w:val="-4"/>
          <w:sz w:val="28"/>
          <w:szCs w:val="28"/>
        </w:rPr>
      </w:r>
    </w:p>
    <w:p>
      <w:pPr>
        <w:ind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i/>
          <w:iCs/>
          <w:spacing w:val="-3"/>
          <w:sz w:val="28"/>
          <w:szCs w:val="28"/>
        </w:rPr>
      </w:pPr>
      <w:r>
        <w:rPr>
          <w:rFonts w:ascii="Times New Roman" w:hAnsi="Times New Roman" w:cs="Times New Roman"/>
          <w:i/>
          <w:iCs/>
          <w:spacing w:val="-3"/>
          <w:sz w:val="28"/>
          <w:szCs w:val="28"/>
        </w:rPr>
      </w:r>
      <w:r>
        <w:rPr>
          <w:rFonts w:ascii="Times New Roman" w:hAnsi="Times New Roman" w:cs="Times New Roman"/>
          <w:i/>
          <w:iCs/>
          <w:spacing w:val="-3"/>
          <w:sz w:val="28"/>
          <w:szCs w:val="28"/>
        </w:rPr>
      </w:r>
    </w:p>
    <w:p>
      <w:pPr>
        <w:ind w:firstLine="567"/>
        <w:jc w:val="both"/>
        <w:spacing w:after="0" w:line="240" w:lineRule="auto"/>
        <w:shd w:val="clear" w:color="auto" w:fill="ffffff"/>
        <w:rPr>
          <w:sz w:val="28"/>
          <w:szCs w:val="28"/>
        </w:rPr>
      </w:pPr>
      <w:r>
        <w:rPr>
          <w:rFonts w:ascii="Times New Roman" w:hAnsi="Times New Roman" w:cs="Times New Roman"/>
          <w:i/>
          <w:iCs/>
          <w:spacing w:val="-3"/>
          <w:sz w:val="28"/>
          <w:szCs w:val="28"/>
        </w:rPr>
        <w:t xml:space="preserve">Пубертатный период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–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 важный, ответственный и нелегкий этап жизни. Он характерен полным отсутствием гармонии. Ни мальчик с </w:t>
      </w:r>
      <w:r>
        <w:rPr>
          <w:rFonts w:ascii="Times New Roman" w:hAnsi="Times New Roman" w:cs="Times New Roman"/>
          <w:spacing w:val="-5"/>
          <w:sz w:val="28"/>
          <w:szCs w:val="28"/>
        </w:rPr>
        <w:t xml:space="preserve">пробивающимися усиками, ни дево</w:t>
      </w:r>
      <w:r>
        <w:rPr>
          <w:rFonts w:ascii="Times New Roman" w:hAnsi="Times New Roman" w:cs="Times New Roman"/>
          <w:spacing w:val="-5"/>
          <w:sz w:val="28"/>
          <w:szCs w:val="28"/>
        </w:rPr>
        <w:t xml:space="preserve">чка с вполне развивающимися жен</w:t>
      </w:r>
      <w:r>
        <w:rPr>
          <w:rFonts w:ascii="Times New Roman" w:hAnsi="Times New Roman" w:cs="Times New Roman"/>
          <w:spacing w:val="-6"/>
          <w:sz w:val="28"/>
          <w:szCs w:val="28"/>
        </w:rPr>
        <w:t xml:space="preserve">ственными формами еще не пришли во взрослый мир, но уже покинули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мир детства. Отсюда двойственнос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ть их положения и поступков, от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сюда многие их беды. Потеря равн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овесия вызвана перестройкой гор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мональной системы в организме. Все это может отразиться и на психическом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состоянии. </w:t>
      </w:r>
      <w:r>
        <w:rPr>
          <w:rFonts w:ascii="Times New Roman" w:hAnsi="Times New Roman" w:cs="Times New Roman"/>
          <w:spacing w:val="-6"/>
          <w:sz w:val="28"/>
          <w:szCs w:val="28"/>
        </w:rPr>
        <w:t xml:space="preserve">Под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росток часто делает глупости, совершает необъяснимые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с точки зре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ния логики поступки. Психологи считают этот этап развития наиболее </w:t>
      </w:r>
      <w:r>
        <w:rPr>
          <w:rFonts w:ascii="Times New Roman" w:hAnsi="Times New Roman" w:cs="Times New Roman"/>
          <w:i/>
          <w:iCs/>
          <w:spacing w:val="-1"/>
          <w:sz w:val="28"/>
          <w:szCs w:val="28"/>
        </w:rPr>
        <w:t xml:space="preserve">трудным для детей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в эмоциональн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ом плане. Это следует учесть ро</w:t>
      </w:r>
      <w:r>
        <w:rPr>
          <w:rFonts w:ascii="Times New Roman" w:hAnsi="Times New Roman" w:cs="Times New Roman"/>
          <w:sz w:val="28"/>
          <w:szCs w:val="28"/>
        </w:rPr>
        <w:t xml:space="preserve">дителям.</w:t>
      </w:r>
      <w:r>
        <w:rPr>
          <w:sz w:val="28"/>
          <w:szCs w:val="28"/>
        </w:rPr>
      </w:r>
    </w:p>
    <w:p>
      <w:pPr>
        <w:ind w:right="7"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pacing w:val="-4"/>
          <w:sz w:val="28"/>
          <w:szCs w:val="28"/>
        </w:rPr>
      </w:pPr>
      <w:r>
        <w:rPr>
          <w:rFonts w:ascii="Times New Roman" w:hAnsi="Times New Roman" w:cs="Times New Roman"/>
          <w:spacing w:val="-4"/>
          <w:sz w:val="28"/>
          <w:szCs w:val="28"/>
        </w:rPr>
      </w:r>
      <w:r>
        <w:rPr>
          <w:rFonts w:ascii="Times New Roman" w:hAnsi="Times New Roman" w:cs="Times New Roman"/>
          <w:spacing w:val="-4"/>
          <w:sz w:val="28"/>
          <w:szCs w:val="28"/>
        </w:rPr>
      </w:r>
    </w:p>
    <w:p>
      <w:pPr>
        <w:ind w:right="7"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171450</wp:posOffset>
                </wp:positionH>
                <wp:positionV relativeFrom="paragraph">
                  <wp:posOffset>72390</wp:posOffset>
                </wp:positionV>
                <wp:extent cx="1205230" cy="1514475"/>
                <wp:effectExtent l="0" t="0" r="0" b="9525"/>
                <wp:wrapSquare wrapText="bothSides"/>
                <wp:docPr id="3" name="Рисунок 4" descr="http://www.fille.com/blog_article/Le-dico-des-filles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www.fille.com/blog_article/Le-dico-des-filles0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120523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1312;o:allowoverlap:true;o:allowincell:true;mso-position-horizontal-relative:margin;margin-left:13.50pt;mso-position-horizontal:absolute;mso-position-vertical-relative:text;margin-top:5.70pt;mso-position-vertical:absolute;width:94.90pt;height:119.25pt;mso-wrap-distance-left:9.00pt;mso-wrap-distance-top:0.00pt;mso-wrap-distance-right:9.00pt;mso-wrap-distance-bottom:0.00pt;" stroked="f">
                <v:path textboxrect="0,0,0,0"/>
                <w10:wrap type="square"/>
                <v:imagedata r:id="rId11" o:title=""/>
              </v:shape>
            </w:pict>
          </mc:Fallback>
        </mc:AlternateConten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Некоторые подростки огорчают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ся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 из-за появившихся у них угрей.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Нужно объяснить, что это временное явлени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е, которое обусловлено уси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ленной работой сальных желез кожи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под влиянием гормональных пере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строек. Когда завершится половое созр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евание, исчезнут и угри. Необхо</w:t>
      </w:r>
      <w:r>
        <w:rPr>
          <w:rFonts w:ascii="Times New Roman" w:hAnsi="Times New Roman" w:cs="Times New Roman"/>
          <w:sz w:val="28"/>
          <w:szCs w:val="28"/>
        </w:rPr>
        <w:t xml:space="preserve">димо подсказать подростку, что для уменьшения угрей необходимо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строго соблюдать гигиену кожи, регулярно умываться с мылом. Можно </w:t>
      </w:r>
      <w:r>
        <w:rPr>
          <w:rFonts w:ascii="Times New Roman" w:hAnsi="Times New Roman" w:cs="Times New Roman"/>
          <w:sz w:val="28"/>
          <w:szCs w:val="28"/>
        </w:rPr>
        <w:t xml:space="preserve">очищать кожу с помощью специальных лосьонов.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 w:clear="all"/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right="6" w:firstLine="567"/>
        <w:jc w:val="center"/>
        <w:spacing w:after="0" w:line="240" w:lineRule="auto"/>
        <w:shd w:val="clear" w:color="auto" w:fill="ffffff"/>
        <w:rPr>
          <w:rFonts w:ascii="Book Antiqua" w:hAnsi="Book Antiqua" w:cs="Times New Roman"/>
          <w:i/>
          <w:sz w:val="32"/>
          <w:szCs w:val="28"/>
        </w:rPr>
      </w:pPr>
      <w:r>
        <w:rPr>
          <w:rFonts w:ascii="Book Antiqua" w:hAnsi="Book Antiqua" w:cs="Times New Roman"/>
          <w:i/>
          <w:sz w:val="32"/>
          <w:szCs w:val="28"/>
        </w:rPr>
        <w:t xml:space="preserve">Особенности нравственно-полового воспитания</w:t>
      </w:r>
      <w:r>
        <w:rPr>
          <w:rFonts w:ascii="Book Antiqua" w:hAnsi="Book Antiqua" w:cs="Times New Roman"/>
          <w:i/>
          <w:sz w:val="32"/>
          <w:szCs w:val="28"/>
        </w:rPr>
      </w:r>
    </w:p>
    <w:p>
      <w:pPr>
        <w:ind w:right="6" w:firstLine="567"/>
        <w:jc w:val="center"/>
        <w:spacing w:after="0" w:line="240" w:lineRule="auto"/>
        <w:shd w:val="clear" w:color="auto" w:fill="ffffff"/>
        <w:rPr>
          <w:rFonts w:ascii="Book Antiqua" w:hAnsi="Book Antiqua" w:cs="Times New Roman"/>
          <w:i/>
          <w:sz w:val="32"/>
          <w:szCs w:val="28"/>
        </w:rPr>
      </w:pPr>
      <w:r>
        <w:rPr>
          <w:rFonts w:ascii="Book Antiqua" w:hAnsi="Book Antiqua" w:cs="Times New Roman"/>
          <w:i/>
          <w:sz w:val="32"/>
          <w:szCs w:val="28"/>
        </w:rPr>
      </w:r>
      <w:r>
        <w:rPr>
          <w:rFonts w:ascii="Book Antiqua" w:hAnsi="Book Antiqua" w:cs="Times New Roman"/>
          <w:i/>
          <w:sz w:val="32"/>
          <w:szCs w:val="28"/>
        </w:rPr>
      </w:r>
    </w:p>
    <w:p>
      <w:pPr>
        <w:ind w:right="7" w:firstLine="567"/>
        <w:jc w:val="both"/>
        <w:spacing w:after="0" w:line="240" w:lineRule="auto"/>
        <w:shd w:val="clear" w:color="auto" w:fill="ffffff"/>
        <w:rPr>
          <w:sz w:val="28"/>
          <w:szCs w:val="28"/>
        </w:rPr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233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123190</wp:posOffset>
                </wp:positionV>
                <wp:extent cx="1369060" cy="1059180"/>
                <wp:effectExtent l="0" t="0" r="2540" b="7620"/>
                <wp:wrapSquare wrapText="bothSides"/>
                <wp:docPr id="4" name="Рисунок 5" descr="http://img9.dreamies.de/img/587/b/xw3665payyd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://img9.dreamies.de/img/587/b/xw3665payyd.gif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1369060" cy="1059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2336;o:allowoverlap:true;o:allowincell:true;mso-position-horizontal-relative:margin;mso-position-horizontal:right;mso-position-vertical-relative:text;margin-top:9.70pt;mso-position-vertical:absolute;width:107.80pt;height:83.40pt;mso-wrap-distance-left:9.00pt;mso-wrap-distance-top:0.00pt;mso-wrap-distance-right:9.00pt;mso-wrap-distance-bottom:0.00pt;" stroked="f">
                <v:path textboxrect="0,0,0,0"/>
                <w10:wrap type="square"/>
                <v:imagedata r:id="rId12" o:title=""/>
              </v:shape>
            </w:pict>
          </mc:Fallback>
        </mc:AlternateConten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С 13-14 лет мальчишки становятся чрезвычайно влюбчивыми.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Правда, в абсолютном большинств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е случаев пределом мечтаний ока</w:t>
      </w:r>
      <w:r>
        <w:rPr>
          <w:rFonts w:ascii="Times New Roman" w:hAnsi="Times New Roman" w:cs="Times New Roman"/>
          <w:spacing w:val="-5"/>
          <w:sz w:val="28"/>
          <w:szCs w:val="28"/>
        </w:rPr>
        <w:t xml:space="preserve">зывается поцелуй, однако интенсивно</w:t>
      </w:r>
      <w:r>
        <w:rPr>
          <w:rFonts w:ascii="Times New Roman" w:hAnsi="Times New Roman" w:cs="Times New Roman"/>
          <w:spacing w:val="-5"/>
          <w:sz w:val="28"/>
          <w:szCs w:val="28"/>
        </w:rPr>
        <w:t xml:space="preserve">сть чувства от этого не снижает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ся. В отличие от девочек того же воз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раста они более склонны к сексу</w:t>
      </w:r>
      <w:r>
        <w:rPr>
          <w:rFonts w:ascii="Times New Roman" w:hAnsi="Times New Roman" w:cs="Times New Roman"/>
          <w:spacing w:val="-5"/>
          <w:sz w:val="28"/>
          <w:szCs w:val="28"/>
        </w:rPr>
        <w:t xml:space="preserve">альным фантазиям.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И здесь надо активно пропагандировать знание о том, что воздержание не вредит юношескому организму, а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наоборот, способствует его укреплению, созреванию.</w:t>
      </w:r>
      <w:r>
        <w:rPr>
          <w:sz w:val="28"/>
          <w:szCs w:val="28"/>
        </w:rPr>
      </w:r>
    </w:p>
    <w:p>
      <w:pPr>
        <w:ind w:right="72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rFonts w:ascii="Times New Roman" w:hAnsi="Times New Roman" w:cs="Times New Roman"/>
          <w:spacing w:val="-3"/>
          <w:sz w:val="28"/>
          <w:szCs w:val="28"/>
        </w:rPr>
      </w:pPr>
      <w:r>
        <w:rPr>
          <w:rFonts w:ascii="Times New Roman" w:hAnsi="Times New Roman" w:cs="Times New Roman"/>
          <w:spacing w:val="-3"/>
          <w:sz w:val="28"/>
          <w:szCs w:val="28"/>
        </w:rPr>
      </w:r>
      <w:r>
        <w:rPr>
          <w:rFonts w:ascii="Times New Roman" w:hAnsi="Times New Roman" w:cs="Times New Roman"/>
          <w:spacing w:val="-3"/>
          <w:sz w:val="28"/>
          <w:szCs w:val="28"/>
        </w:rPr>
      </w:r>
    </w:p>
    <w:p>
      <w:pPr>
        <w:ind w:right="74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rFonts w:ascii="Times New Roman" w:hAnsi="Times New Roman" w:cs="Times New Roman"/>
          <w:spacing w:val="-3"/>
          <w:sz w:val="28"/>
          <w:szCs w:val="28"/>
        </w:rPr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336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68580</wp:posOffset>
                </wp:positionV>
                <wp:extent cx="1666240" cy="1454785"/>
                <wp:effectExtent l="0" t="0" r="0" b="0"/>
                <wp:wrapSquare wrapText="bothSides"/>
                <wp:docPr id="5" name="Рисунок 1" descr="http://vospitatel14.ucoz.ru/7c4ad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vospitatel14.ucoz.ru/7c4adb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1666240" cy="14547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63360;o:allowoverlap:true;o:allowincell:true;mso-position-horizontal-relative:margin;mso-position-horizontal:right;mso-position-vertical-relative:text;margin-top:5.40pt;mso-position-vertical:absolute;width:131.20pt;height:114.55pt;mso-wrap-distance-left:9.00pt;mso-wrap-distance-top:0.00pt;mso-wrap-distance-right:9.00pt;mso-wrap-distance-bottom:0.00pt;" stroked="false">
                <v:path textboxrect="0,0,0,0"/>
                <w10:wrap type="square"/>
                <v:imagedata r:id="rId13" o:title=""/>
              </v:shape>
            </w:pict>
          </mc:Fallback>
        </mc:AlternateConten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Правильное отношение к девочкам, девушкам, жен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щинам должно закладываться с детства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.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В воспитании правильного отношения к женщинам самую боль</w:t>
      </w:r>
      <w:r>
        <w:rPr>
          <w:rFonts w:ascii="Times New Roman" w:hAnsi="Times New Roman" w:cs="Times New Roman"/>
          <w:sz w:val="28"/>
          <w:szCs w:val="28"/>
        </w:rPr>
        <w:t xml:space="preserve">шую роль играет личный пример. Надо, безусловно, говорить сыну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правильные речи, но грош им цена, если, окончив наставление, муж набросится на жену с грубостями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. При половом воспитании мальчи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ков и юношей надо не забывать о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необходимости поддерживать муж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ской авторитет. Крайне недопустим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о, чтобы жена, пусть даже заслу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женно, критиковала при детях дейст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вия отца, унижая его мужское до</w:t>
      </w:r>
      <w:r>
        <w:rPr>
          <w:rFonts w:ascii="Times New Roman" w:hAnsi="Times New Roman" w:cs="Times New Roman"/>
          <w:sz w:val="28"/>
          <w:szCs w:val="28"/>
        </w:rPr>
        <w:t xml:space="preserve">стоинство. Пример отца в семье всегда оказывает влияние на фор</w:t>
      </w:r>
      <w:r>
        <w:rPr>
          <w:rFonts w:ascii="Times New Roman" w:hAnsi="Times New Roman" w:cs="Times New Roman"/>
          <w:sz w:val="28"/>
          <w:szCs w:val="28"/>
        </w:rPr>
        <w:t xml:space="preserve">мирование у детей обоего пола образа Мужчины-мужа и отца. Сын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усваивает свою линию поведения, в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том числе и с лицами противопо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ложного пола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.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3"/>
          <w:sz w:val="28"/>
          <w:szCs w:val="28"/>
        </w:rPr>
      </w:r>
    </w:p>
    <w:p>
      <w:pPr>
        <w:ind w:right="72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rFonts w:ascii="Times New Roman" w:hAnsi="Times New Roman" w:cs="Times New Roman"/>
          <w:spacing w:val="-3"/>
          <w:sz w:val="28"/>
          <w:szCs w:val="28"/>
        </w:rPr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438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223833</wp:posOffset>
                </wp:positionV>
                <wp:extent cx="1546860" cy="1600200"/>
                <wp:effectExtent l="0" t="0" r="0" b="0"/>
                <wp:wrapSquare wrapText="bothSides"/>
                <wp:docPr id="6" name="Рисунок 6" descr="http://cs617626.vk.me/v617626764/1db10/Lm2kuwxMqMg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http://cs617626.vk.me/v617626764/1db10/Lm2kuwxMqMg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1552772" cy="1605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64384;o:allowoverlap:true;o:allowincell:true;mso-position-horizontal-relative:margin;mso-position-horizontal:left;mso-position-vertical-relative:text;margin-top:17.62pt;mso-position-vertical:absolute;width:121.80pt;height:126.00pt;mso-wrap-distance-left:9.00pt;mso-wrap-distance-top:0.00pt;mso-wrap-distance-right:9.00pt;mso-wrap-distance-bottom:0.00pt;" stroked="f">
                <v:path textboxrect="0,0,0,0"/>
                <w10:wrap type="square"/>
                <v:imagedata r:id="rId14" o:title=""/>
              </v:shape>
            </w:pict>
          </mc:Fallback>
        </mc:AlternateContent>
      </w:r>
      <w:r>
        <w:rPr>
          <w:rFonts w:ascii="Times New Roman" w:hAnsi="Times New Roman" w:cs="Times New Roman"/>
          <w:spacing w:val="-3"/>
          <w:sz w:val="28"/>
          <w:szCs w:val="28"/>
        </w:rPr>
      </w:r>
    </w:p>
    <w:p>
      <w:pPr>
        <w:ind w:right="72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3"/>
          <w:sz w:val="28"/>
          <w:szCs w:val="28"/>
        </w:rPr>
        <w:t xml:space="preserve">Девочкам и девуш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кам по мере их взросления необходимо прививать чувства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собственно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го достоинства, девичьей чести, стыдливости.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В связи с изменениями в психофизио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логическом состоянии девочка 13-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15-летнего возраста должна полу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чать сведения о половой жизни. Начинать такой разговор нелегко. Но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необходимо. Лучше, если для этого будет какой-нибудь подходящий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повод, однако слишком долго ждать его не следует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–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 можно опоздать.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right="72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right="72" w:firstLine="567"/>
        <w:jc w:val="both"/>
        <w:spacing w:after="0" w:line="240" w:lineRule="auto"/>
        <w:shd w:val="clear" w:color="auto" w:fill="ffffff"/>
        <w:tabs>
          <w:tab w:val="left" w:pos="0" w:leader="none"/>
        </w:tabs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половом воспитании девочек наблюдаются две основные </w:t>
      </w:r>
      <w:r>
        <w:rPr>
          <w:rFonts w:ascii="Times New Roman" w:hAnsi="Times New Roman" w:cs="Times New Roman"/>
          <w:spacing w:val="43"/>
          <w:sz w:val="28"/>
          <w:szCs w:val="28"/>
        </w:rPr>
        <w:t xml:space="preserve">ошибки.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Одни мамы (а с девочками, естественно, больше и чаще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на подобные темы должны бесе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довать мамы) полностью игнориру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ют вопросы половой жизни, друг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ие, уделяя им достаточное внима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ние, освещают их только с отрицательной стороны. 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Умалчивание не спасает дево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чек от знаком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ства с проблемой, а ведь очень важно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, от кого и каких знаний набира</w:t>
      </w:r>
      <w:r>
        <w:rPr>
          <w:rFonts w:ascii="Times New Roman" w:hAnsi="Times New Roman" w:cs="Times New Roman"/>
          <w:sz w:val="28"/>
          <w:szCs w:val="28"/>
        </w:rPr>
        <w:t xml:space="preserve">ются они. Второй вариант поведения мам не лучше первого, ведь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запретный плод всегда сладок, во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зникает сомнение в справедливос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ти материнских слов, а потому и желание проверить, кто же прав.</w:t>
      </w:r>
      <w:r>
        <w:rPr>
          <w:sz w:val="28"/>
          <w:szCs w:val="28"/>
        </w:rPr>
      </w:r>
    </w:p>
    <w:p>
      <w:pPr>
        <w:rPr>
          <w:rFonts w:ascii="Times New Roman" w:hAnsi="Times New Roman" w:cs="Times New Roman"/>
          <w:spacing w:val="-1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br w:type="page" w:clear="all"/>
      </w:r>
      <w:r>
        <w:rPr>
          <w:rFonts w:ascii="Times New Roman" w:hAnsi="Times New Roman" w:cs="Times New Roman"/>
          <w:spacing w:val="-1"/>
          <w:sz w:val="28"/>
          <w:szCs w:val="28"/>
        </w:rPr>
      </w:r>
    </w:p>
    <w:p>
      <w:pPr>
        <w:ind w:firstLine="567"/>
        <w:jc w:val="both"/>
        <w:spacing w:after="0" w:line="240" w:lineRule="auto"/>
        <w:shd w:val="clear" w:color="auto" w:fill="ffffff"/>
        <w:rPr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 xml:space="preserve">Важной задачей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нравственно-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полового воспитания является выработка пра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вил поведения с представи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телями противоположного пола. 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Правильное воспитан</w:t>
      </w:r>
      <w:r>
        <w:rPr>
          <w:rFonts w:ascii="Times New Roman" w:hAnsi="Times New Roman" w:cs="Times New Roman"/>
          <w:spacing w:val="-4"/>
          <w:sz w:val="28"/>
          <w:szCs w:val="28"/>
        </w:rPr>
        <w:t xml:space="preserve">ие должно привить подросткам от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рицательное отношение к циничным надписям и рисункам, неприс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тойным шуткам и пошлым анекдотам, развязному поведению в об</w:t>
      </w:r>
      <w:r>
        <w:rPr>
          <w:rFonts w:ascii="Times New Roman" w:hAnsi="Times New Roman" w:cs="Times New Roman"/>
          <w:spacing w:val="-2"/>
          <w:sz w:val="28"/>
          <w:szCs w:val="28"/>
        </w:rPr>
        <w:t xml:space="preserve">ществе и на улице. И тут пример родителей, их высоконравственное </w:t>
      </w:r>
      <w:r>
        <w:rPr>
          <w:rFonts w:ascii="Times New Roman" w:hAnsi="Times New Roman" w:cs="Times New Roman"/>
          <w:spacing w:val="-10"/>
          <w:sz w:val="28"/>
          <w:szCs w:val="28"/>
        </w:rPr>
        <w:t xml:space="preserve">поведение помогают ребенку избежать грязи и пошлости в вопросах пола.</w:t>
      </w:r>
      <w:r>
        <w:rPr>
          <w:sz w:val="28"/>
          <w:szCs w:val="28"/>
        </w:rPr>
      </w:r>
    </w:p>
    <w:p>
      <w:pPr>
        <w:ind w:right="58"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ind w:right="58"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54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221941</wp:posOffset>
                </wp:positionV>
                <wp:extent cx="2072438" cy="1562100"/>
                <wp:effectExtent l="0" t="0" r="4445" b="0"/>
                <wp:wrapSquare wrapText="bothSides"/>
                <wp:docPr id="7" name="Рисунок 7" descr="http://www.wvepto.org/yahoo_site_admin/assets/images/Meeting.263105617_std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http://www.wvepto.org/yahoo_site_admin/assets/images/Meeting.263105617_std.jp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2072438" cy="156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65408;o:allowoverlap:true;o:allowincell:true;mso-position-horizontal-relative:margin;mso-position-horizontal:right;mso-position-vertical-relative:text;margin-top:17.48pt;mso-position-vertical:absolute;width:163.18pt;height:123.00pt;mso-wrap-distance-left:9.00pt;mso-wrap-distance-top:0.00pt;mso-wrap-distance-right:9.00pt;mso-wrap-distance-bottom:0.00pt;" stroked="f">
                <v:path textboxrect="0,0,0,0"/>
                <w10:wrap type="square"/>
                <v:imagedata r:id="rId15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28"/>
          <w:szCs w:val="28"/>
        </w:rPr>
      </w:r>
    </w:p>
    <w:p>
      <w:pPr>
        <w:ind w:right="58" w:firstLine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/>
      <w:bookmarkStart w:id="0" w:name="_GoBack"/>
      <w:r>
        <w:rPr>
          <w:rFonts w:ascii="Times New Roman" w:hAnsi="Times New Roman" w:cs="Times New Roman"/>
          <w:bCs/>
          <w:i/>
          <w:sz w:val="28"/>
          <w:szCs w:val="28"/>
        </w:rPr>
        <w:t xml:space="preserve">Разговор с ребенком.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М</w:t>
      </w:r>
      <w:r>
        <w:rPr>
          <w:rFonts w:ascii="Times New Roman" w:hAnsi="Times New Roman" w:cs="Times New Roman"/>
          <w:sz w:val="28"/>
          <w:szCs w:val="28"/>
        </w:rPr>
        <w:t xml:space="preserve">ама и папа должны просвещать ре</w:t>
      </w:r>
      <w:r>
        <w:rPr>
          <w:rFonts w:ascii="Times New Roman" w:hAnsi="Times New Roman" w:cs="Times New Roman"/>
          <w:sz w:val="28"/>
          <w:szCs w:val="28"/>
        </w:rPr>
        <w:t xml:space="preserve">бенка в вопросах полового воспитания. Если этого не делать, то ребе</w:t>
      </w:r>
      <w:r>
        <w:rPr>
          <w:rFonts w:ascii="Times New Roman" w:hAnsi="Times New Roman" w:cs="Times New Roman"/>
          <w:sz w:val="28"/>
          <w:szCs w:val="28"/>
        </w:rPr>
        <w:t xml:space="preserve">нок найдет информацию у подруг или у друзей, а она может быть неправильна. Это, конечно, очень деликатная тема, и нет здесь гото</w:t>
      </w:r>
      <w:r>
        <w:rPr>
          <w:rFonts w:ascii="Times New Roman" w:hAnsi="Times New Roman" w:cs="Times New Roman"/>
          <w:sz w:val="28"/>
          <w:szCs w:val="28"/>
        </w:rPr>
        <w:t xml:space="preserve">вых рецептов, советов. Многое будет зависеть от конкретной семьи, сложившихся взаимоотношений в ней.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center"/>
        <w:spacing w:after="0" w:line="240" w:lineRule="auto"/>
        <w:shd w:val="clear" w:color="auto" w:fill="ffffff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</w: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</w:r>
    </w:p>
    <w:p>
      <w:pPr>
        <w:ind w:firstLine="567"/>
        <w:jc w:val="center"/>
        <w:spacing w:after="0" w:line="240" w:lineRule="auto"/>
        <w:shd w:val="clear" w:color="auto" w:fill="ffffff"/>
        <w:rPr>
          <w:rFonts w:ascii="Times New Roman" w:hAnsi="Times New Roman" w:cs="Times New Roman"/>
          <w:b/>
          <w:bCs/>
          <w:spacing w:val="-4"/>
          <w:sz w:val="28"/>
          <w:szCs w:val="28"/>
        </w:rPr>
      </w:pP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</w:r>
      <w:r>
        <w:rPr>
          <w:rFonts w:ascii="Times New Roman" w:hAnsi="Times New Roman" w:cs="Times New Roman"/>
          <w:b/>
          <w:bCs/>
          <w:spacing w:val="-4"/>
          <w:sz w:val="28"/>
          <w:szCs w:val="28"/>
        </w:rPr>
      </w:r>
    </w:p>
    <w:p>
      <w:pPr>
        <w:ind w:firstLine="567"/>
        <w:jc w:val="center"/>
        <w:spacing w:after="0" w:line="240" w:lineRule="auto"/>
        <w:shd w:val="clear" w:color="auto" w:fill="ffffff"/>
        <w:rPr>
          <w:rFonts w:ascii="Book Antiqua" w:hAnsi="Book Antiqua" w:cs="Times New Roman"/>
          <w:bCs/>
          <w:i/>
          <w:spacing w:val="-4"/>
          <w:sz w:val="32"/>
          <w:szCs w:val="28"/>
        </w:rPr>
      </w:pPr>
      <w:r>
        <w:rPr>
          <w:rFonts w:ascii="Book Antiqua" w:hAnsi="Book Antiqua" w:cs="Times New Roman"/>
          <w:bCs/>
          <w:i/>
          <w:spacing w:val="-4"/>
          <w:sz w:val="32"/>
          <w:szCs w:val="28"/>
        </w:rPr>
        <w:t xml:space="preserve">Но некоторые моменты родителям необходимо знать:</w:t>
      </w:r>
      <w:r>
        <w:rPr>
          <w:rFonts w:ascii="Book Antiqua" w:hAnsi="Book Antiqua" w:cs="Times New Roman"/>
          <w:bCs/>
          <w:i/>
          <w:spacing w:val="-4"/>
          <w:sz w:val="32"/>
          <w:szCs w:val="28"/>
        </w:rPr>
      </w:r>
    </w:p>
    <w:p>
      <w:pPr>
        <w:ind w:firstLine="567"/>
        <w:jc w:val="center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4"/>
          <w:szCs w:val="24"/>
          <w:lang w:eastAsia="ru-RU"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36576" distB="36576" distL="36576" distR="36576" simplePos="0" relativeHeight="251667456" behindDoc="0" locked="0" layoutInCell="1" allowOverlap="1">
                <wp:simplePos x="0" y="0"/>
                <wp:positionH relativeFrom="margin">
                  <wp:posOffset>-83820</wp:posOffset>
                </wp:positionH>
                <wp:positionV relativeFrom="paragraph">
                  <wp:posOffset>229235</wp:posOffset>
                </wp:positionV>
                <wp:extent cx="1851025" cy="2324100"/>
                <wp:effectExtent l="0" t="0" r="0" b="0"/>
                <wp:wrapSquare wrapText="bothSides"/>
                <wp:docPr id="8" name="Рисунок 8" descr="question_mark_book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question_mark_books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1851025" cy="2324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251667456;o:allowoverlap:true;o:allowincell:true;mso-position-horizontal-relative:margin;margin-left:-6.60pt;mso-position-horizontal:absolute;mso-position-vertical-relative:text;margin-top:18.05pt;mso-position-vertical:absolute;width:145.75pt;height:183.00pt;mso-wrap-distance-left:2.88pt;mso-wrap-distance-top:2.88pt;mso-wrap-distance-right:2.88pt;mso-wrap-distance-bottom:2.88pt;" stroked="f">
                <v:path textboxrect="0,0,0,0"/>
                <w10:wrap type="square"/>
                <v:imagedata r:id="rId16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25"/>
        <w:numPr>
          <w:ilvl w:val="0"/>
          <w:numId w:val="2"/>
        </w:numPr>
        <w:ind w:left="567" w:right="50" w:hanging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Первое условие успеш</w:t>
      </w:r>
      <w:r>
        <w:rPr>
          <w:rFonts w:ascii="Times New Roman" w:hAnsi="Times New Roman" w:cs="Times New Roman"/>
          <w:sz w:val="28"/>
          <w:szCs w:val="28"/>
        </w:rPr>
        <w:t xml:space="preserve">ности таких бесед - полное дове</w:t>
      </w:r>
      <w:r>
        <w:rPr>
          <w:rFonts w:ascii="Times New Roman" w:hAnsi="Times New Roman" w:cs="Times New Roman"/>
          <w:sz w:val="28"/>
          <w:szCs w:val="28"/>
        </w:rPr>
        <w:t xml:space="preserve">рие и уважение подростка в отношениях с родителями.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25"/>
        <w:numPr>
          <w:ilvl w:val="0"/>
          <w:numId w:val="2"/>
        </w:numPr>
        <w:ind w:left="567" w:right="50" w:hanging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Второе условие: необходимо вести разговор наедине с подростком. При этом с мальчиком должен вести разговор отец, с девочкой </w:t>
      </w:r>
      <w:r>
        <w:rPr>
          <w:rFonts w:ascii="Times New Roman" w:hAnsi="Times New Roman" w:cs="Times New Roman"/>
          <w:sz w:val="28"/>
          <w:szCs w:val="28"/>
        </w:rPr>
        <w:t xml:space="preserve">–</w:t>
      </w:r>
      <w:r>
        <w:rPr>
          <w:rFonts w:ascii="Times New Roman" w:hAnsi="Times New Roman" w:cs="Times New Roman"/>
          <w:sz w:val="28"/>
          <w:szCs w:val="28"/>
        </w:rPr>
        <w:t xml:space="preserve"> мать.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25"/>
        <w:numPr>
          <w:ilvl w:val="0"/>
          <w:numId w:val="2"/>
        </w:numPr>
        <w:ind w:left="567" w:right="36" w:hanging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Третье условие: начиная беседу, не нужно пытаться сразу выложить всю физиологию полового созревания. Такая поспешность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только насторожит ребенка, и он может подумать: с чего эт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о вдруг ре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шили меня просвещать? Лучше, если такой разговор начнется как бы </w:t>
      </w:r>
      <w:r>
        <w:rPr>
          <w:rFonts w:ascii="Times New Roman" w:hAnsi="Times New Roman" w:cs="Times New Roman"/>
          <w:sz w:val="28"/>
          <w:szCs w:val="28"/>
        </w:rPr>
        <w:t xml:space="preserve">невзначай, легко и непринужденно.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625"/>
        <w:numPr>
          <w:ilvl w:val="0"/>
          <w:numId w:val="2"/>
        </w:numPr>
        <w:ind w:left="567" w:right="36" w:hanging="567"/>
        <w:jc w:val="both"/>
        <w:spacing w:after="0" w:line="240" w:lineRule="auto"/>
        <w:shd w:val="clear" w:color="auto" w:fill="fffff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начала надо деликатно сказать несколько фраз, например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«Я вижу, что с тобой происходит, я готов (а) помочь тебе, разъяснив и дав совет».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567"/>
        <w:jc w:val="both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sectPr>
      <w:footnotePr/>
      <w:endnotePr/>
      <w:type w:val="nextPage"/>
      <w:pgSz w:w="11906" w:h="16838" w:orient="portrait"/>
      <w:pgMar w:top="1134" w:right="1134" w:bottom="1134" w:left="1134" w:header="709" w:footer="709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/>
      <w:r>
        <w:separator/>
      </w:r>
      <w:r/>
    </w:p>
  </w:endnote>
  <w:endnote w:type="continuationSeparator" w:id="0">
    <w:p>
      <w:pPr>
        <w:spacing w:after="0" w:line="240" w:lineRule="auto"/>
      </w:pPr>
      <w:r/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</w:font>
  <w:font w:name="Book Antiqua">
    <w:panose1 w:val="02040502050405020303"/>
  </w:font>
  <w:font w:name="Symbol">
    <w:panose1 w:val="05010000000000000000"/>
  </w:font>
  <w:font w:name="Courier New">
    <w:panose1 w:val="02070309020205020404"/>
  </w:font>
  <w:font w:name="Wingdings">
    <w:panose1 w:val="05010000000000000000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/>
      <w:r>
        <w:separator/>
      </w:r>
      <w:r/>
    </w:p>
  </w:footnote>
  <w:footnote w:type="continuationSeparator" w:id="0">
    <w:p>
      <w:pPr>
        <w:spacing w:after="0" w:line="240" w:lineRule="auto"/>
      </w:pPr>
      <w:r/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"/>
      <w:lvlJc w:val="left"/>
      <w:pPr>
        <w:ind w:left="1287" w:hanging="360"/>
      </w:pPr>
      <w:rPr>
        <w:rFonts w:hint="default" w:ascii="Wingdings" w:hAnsi="Wingdings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28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00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72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44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16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88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60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32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04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13">
    <w:name w:val="Heading 1"/>
    <w:basedOn w:val="621"/>
    <w:next w:val="621"/>
    <w:link w:val="14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14">
    <w:name w:val="Heading 1 Char"/>
    <w:basedOn w:val="622"/>
    <w:link w:val="13"/>
    <w:uiPriority w:val="9"/>
    <w:rPr>
      <w:rFonts w:ascii="Arial" w:hAnsi="Arial" w:eastAsia="Arial" w:cs="Arial"/>
      <w:sz w:val="40"/>
      <w:szCs w:val="40"/>
    </w:rPr>
  </w:style>
  <w:style w:type="paragraph" w:styleId="15">
    <w:name w:val="Heading 2"/>
    <w:basedOn w:val="621"/>
    <w:next w:val="621"/>
    <w:link w:val="16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6">
    <w:name w:val="Heading 2 Char"/>
    <w:basedOn w:val="622"/>
    <w:link w:val="15"/>
    <w:uiPriority w:val="9"/>
    <w:rPr>
      <w:rFonts w:ascii="Arial" w:hAnsi="Arial" w:eastAsia="Arial" w:cs="Arial"/>
      <w:sz w:val="34"/>
    </w:rPr>
  </w:style>
  <w:style w:type="paragraph" w:styleId="17">
    <w:name w:val="Heading 3"/>
    <w:basedOn w:val="621"/>
    <w:next w:val="621"/>
    <w:link w:val="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18">
    <w:name w:val="Heading 3 Char"/>
    <w:basedOn w:val="622"/>
    <w:link w:val="17"/>
    <w:uiPriority w:val="9"/>
    <w:rPr>
      <w:rFonts w:ascii="Arial" w:hAnsi="Arial" w:eastAsia="Arial" w:cs="Arial"/>
      <w:sz w:val="30"/>
      <w:szCs w:val="30"/>
    </w:rPr>
  </w:style>
  <w:style w:type="paragraph" w:styleId="19">
    <w:name w:val="Heading 4"/>
    <w:basedOn w:val="621"/>
    <w:next w:val="621"/>
    <w:link w:val="20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20">
    <w:name w:val="Heading 4 Char"/>
    <w:basedOn w:val="622"/>
    <w:link w:val="19"/>
    <w:uiPriority w:val="9"/>
    <w:rPr>
      <w:rFonts w:ascii="Arial" w:hAnsi="Arial" w:eastAsia="Arial" w:cs="Arial"/>
      <w:b/>
      <w:bCs/>
      <w:sz w:val="26"/>
      <w:szCs w:val="26"/>
    </w:rPr>
  </w:style>
  <w:style w:type="paragraph" w:styleId="21">
    <w:name w:val="Heading 5"/>
    <w:basedOn w:val="621"/>
    <w:next w:val="621"/>
    <w:link w:val="22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22">
    <w:name w:val="Heading 5 Char"/>
    <w:basedOn w:val="622"/>
    <w:link w:val="21"/>
    <w:uiPriority w:val="9"/>
    <w:rPr>
      <w:rFonts w:ascii="Arial" w:hAnsi="Arial" w:eastAsia="Arial" w:cs="Arial"/>
      <w:b/>
      <w:bCs/>
      <w:sz w:val="24"/>
      <w:szCs w:val="24"/>
    </w:rPr>
  </w:style>
  <w:style w:type="paragraph" w:styleId="23">
    <w:name w:val="Heading 6"/>
    <w:basedOn w:val="621"/>
    <w:next w:val="621"/>
    <w:link w:val="24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24">
    <w:name w:val="Heading 6 Char"/>
    <w:basedOn w:val="622"/>
    <w:link w:val="23"/>
    <w:uiPriority w:val="9"/>
    <w:rPr>
      <w:rFonts w:ascii="Arial" w:hAnsi="Arial" w:eastAsia="Arial" w:cs="Arial"/>
      <w:b/>
      <w:bCs/>
      <w:sz w:val="22"/>
      <w:szCs w:val="22"/>
    </w:rPr>
  </w:style>
  <w:style w:type="paragraph" w:styleId="25">
    <w:name w:val="Heading 7"/>
    <w:basedOn w:val="621"/>
    <w:next w:val="621"/>
    <w:link w:val="26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26">
    <w:name w:val="Heading 7 Char"/>
    <w:basedOn w:val="622"/>
    <w:link w:val="25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27">
    <w:name w:val="Heading 8"/>
    <w:basedOn w:val="621"/>
    <w:next w:val="621"/>
    <w:link w:val="2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28">
    <w:name w:val="Heading 8 Char"/>
    <w:basedOn w:val="622"/>
    <w:link w:val="27"/>
    <w:uiPriority w:val="9"/>
    <w:rPr>
      <w:rFonts w:ascii="Arial" w:hAnsi="Arial" w:eastAsia="Arial" w:cs="Arial"/>
      <w:i/>
      <w:iCs/>
      <w:sz w:val="22"/>
      <w:szCs w:val="22"/>
    </w:rPr>
  </w:style>
  <w:style w:type="paragraph" w:styleId="29">
    <w:name w:val="Heading 9"/>
    <w:basedOn w:val="621"/>
    <w:next w:val="621"/>
    <w:link w:val="30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30">
    <w:name w:val="Heading 9 Char"/>
    <w:basedOn w:val="622"/>
    <w:link w:val="29"/>
    <w:uiPriority w:val="9"/>
    <w:rPr>
      <w:rFonts w:ascii="Arial" w:hAnsi="Arial" w:eastAsia="Arial" w:cs="Arial"/>
      <w:i/>
      <w:iCs/>
      <w:sz w:val="21"/>
      <w:szCs w:val="21"/>
    </w:rPr>
  </w:style>
  <w:style w:type="paragraph" w:styleId="33">
    <w:name w:val="No Spacing"/>
    <w:uiPriority w:val="1"/>
    <w:qFormat/>
    <w:pPr>
      <w:spacing w:before="0" w:after="0" w:line="240" w:lineRule="auto"/>
    </w:pPr>
  </w:style>
  <w:style w:type="paragraph" w:styleId="34">
    <w:name w:val="Title"/>
    <w:basedOn w:val="621"/>
    <w:next w:val="621"/>
    <w:link w:val="3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35">
    <w:name w:val="Title Char"/>
    <w:basedOn w:val="622"/>
    <w:link w:val="34"/>
    <w:uiPriority w:val="10"/>
    <w:rPr>
      <w:sz w:val="48"/>
      <w:szCs w:val="48"/>
    </w:rPr>
  </w:style>
  <w:style w:type="paragraph" w:styleId="36">
    <w:name w:val="Subtitle"/>
    <w:basedOn w:val="621"/>
    <w:next w:val="621"/>
    <w:link w:val="37"/>
    <w:uiPriority w:val="11"/>
    <w:qFormat/>
    <w:pPr>
      <w:spacing w:before="200" w:after="200"/>
    </w:pPr>
    <w:rPr>
      <w:sz w:val="24"/>
      <w:szCs w:val="24"/>
    </w:rPr>
  </w:style>
  <w:style w:type="character" w:styleId="37">
    <w:name w:val="Subtitle Char"/>
    <w:basedOn w:val="622"/>
    <w:link w:val="36"/>
    <w:uiPriority w:val="11"/>
    <w:rPr>
      <w:sz w:val="24"/>
      <w:szCs w:val="24"/>
    </w:rPr>
  </w:style>
  <w:style w:type="paragraph" w:styleId="38">
    <w:name w:val="Quote"/>
    <w:basedOn w:val="621"/>
    <w:next w:val="621"/>
    <w:link w:val="39"/>
    <w:uiPriority w:val="29"/>
    <w:qFormat/>
    <w:pPr>
      <w:ind w:left="720" w:right="720"/>
    </w:pPr>
    <w:rPr>
      <w:i/>
    </w:rPr>
  </w:style>
  <w:style w:type="character" w:styleId="39">
    <w:name w:val="Quote Char"/>
    <w:link w:val="38"/>
    <w:uiPriority w:val="29"/>
    <w:rPr>
      <w:i/>
    </w:rPr>
  </w:style>
  <w:style w:type="paragraph" w:styleId="40">
    <w:name w:val="Intense Quote"/>
    <w:basedOn w:val="621"/>
    <w:next w:val="621"/>
    <w:link w:val="4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1">
    <w:name w:val="Intense Quote Char"/>
    <w:link w:val="40"/>
    <w:uiPriority w:val="30"/>
    <w:rPr>
      <w:i/>
    </w:rPr>
  </w:style>
  <w:style w:type="paragraph" w:styleId="42">
    <w:name w:val="Header"/>
    <w:basedOn w:val="621"/>
    <w:link w:val="4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3">
    <w:name w:val="Header Char"/>
    <w:basedOn w:val="622"/>
    <w:link w:val="42"/>
    <w:uiPriority w:val="99"/>
  </w:style>
  <w:style w:type="paragraph" w:styleId="44">
    <w:name w:val="Footer"/>
    <w:basedOn w:val="621"/>
    <w:link w:val="4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45">
    <w:name w:val="Footer Char"/>
    <w:basedOn w:val="622"/>
    <w:link w:val="44"/>
    <w:uiPriority w:val="99"/>
  </w:style>
  <w:style w:type="paragraph" w:styleId="46">
    <w:name w:val="Caption"/>
    <w:basedOn w:val="621"/>
    <w:next w:val="621"/>
    <w:link w:val="4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7">
    <w:name w:val="Caption Char"/>
    <w:basedOn w:val="622"/>
    <w:link w:val="46"/>
    <w:uiPriority w:val="35"/>
    <w:rPr>
      <w:b/>
      <w:bCs/>
      <w:color w:val="4f81bd" w:themeColor="accent1"/>
      <w:sz w:val="18"/>
      <w:szCs w:val="18"/>
    </w:rPr>
  </w:style>
  <w:style w:type="table" w:styleId="48">
    <w:name w:val="Table Grid"/>
    <w:basedOn w:val="623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49">
    <w:name w:val="Table Grid Light"/>
    <w:basedOn w:val="62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0">
    <w:name w:val="Plain Table 1"/>
    <w:basedOn w:val="62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1">
    <w:name w:val="Plain Table 2"/>
    <w:basedOn w:val="62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52">
    <w:name w:val="Plain Table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3">
    <w:name w:val="Plain Table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4">
    <w:name w:val="Plain Table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5">
    <w:name w:val="Grid Table 1 Light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6">
    <w:name w:val="Grid Table 1 Light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3">
    <w:name w:val="Grid Table 2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4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7">
    <w:name w:val="Grid Table 4 - Accent 1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8">
    <w:name w:val="Grid Table 4 - Accent 2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9">
    <w:name w:val="Grid Table 4 - Accent 3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0">
    <w:name w:val="Grid Table 4 - Accent 4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1">
    <w:name w:val="Grid Table 4 - Accent 5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2">
    <w:name w:val="Grid Table 4 - Accent 6"/>
    <w:basedOn w:val="62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3">
    <w:name w:val="Grid Table 5 Dark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4">
    <w:name w:val="Grid Table 5 Dark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85">
    <w:name w:val="Grid Table 5 Dark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87">
    <w:name w:val="Grid Table 5 Dark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88">
    <w:name w:val="Grid Table 5 Dark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90">
    <w:name w:val="Grid Table 6 Colorful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1">
    <w:name w:val="Grid Table 6 Colorful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2">
    <w:name w:val="Grid Table 6 Colorful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3">
    <w:name w:val="Grid Table 6 Colorful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4">
    <w:name w:val="Grid Table 6 Colorful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5">
    <w:name w:val="Grid Table 6 Colorful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">
    <w:name w:val="Grid Table 6 Colorful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7">
    <w:name w:val="Grid Table 7 Colorful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8">
    <w:name w:val="Grid Table 7 Colorful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4">
    <w:name w:val="List Table 1 Light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5">
    <w:name w:val="List Table 1 Light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2">
    <w:name w:val="List Table 2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3">
    <w:name w:val="List Table 2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4">
    <w:name w:val="List Table 2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5">
    <w:name w:val="List Table 2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6">
    <w:name w:val="List Table 2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7">
    <w:name w:val="List Table 2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">
    <w:name w:val="List Table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">
    <w:name w:val="List Table 3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5 Dark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3">
    <w:name w:val="List Table 5 Dark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4">
    <w:name w:val="List Table 5 Dark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5">
    <w:name w:val="List Table 5 Dark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6">
    <w:name w:val="List Table 5 Dark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7">
    <w:name w:val="List Table 5 Dark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8">
    <w:name w:val="List Table 5 Dark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39">
    <w:name w:val="List Table 6 Colorful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0">
    <w:name w:val="List Table 6 Colorful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1">
    <w:name w:val="List Table 6 Colorful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2">
    <w:name w:val="List Table 6 Colorful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3">
    <w:name w:val="List Table 6 Colorful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4">
    <w:name w:val="List Table 6 Colorful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5">
    <w:name w:val="List Table 6 Colorful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6">
    <w:name w:val="List Table 7 Colorful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47">
    <w:name w:val="List Table 7 Colorful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148">
    <w:name w:val="List Table 7 Colorful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149">
    <w:name w:val="List Table 7 Colorful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150">
    <w:name w:val="List Table 7 Colorful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151">
    <w:name w:val="List Table 7 Colorful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152">
    <w:name w:val="List Table 7 Colorful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153">
    <w:name w:val="Lined - Accent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4">
    <w:name w:val="Lined - Accent 1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55">
    <w:name w:val="Lined - Accent 2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56">
    <w:name w:val="Lined - Accent 3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57">
    <w:name w:val="Lined - Accent 4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58">
    <w:name w:val="Lined - Accent 5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59">
    <w:name w:val="Lined - Accent 6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0">
    <w:name w:val="Bordered &amp; Lined - Accent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1">
    <w:name w:val="Bordered &amp; Lined - Accent 1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162">
    <w:name w:val="Bordered &amp; Lined - Accent 2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163">
    <w:name w:val="Bordered &amp; Lined - Accent 3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164">
    <w:name w:val="Bordered &amp; Lined - Accent 4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165">
    <w:name w:val="Bordered &amp; Lined - Accent 5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166">
    <w:name w:val="Bordered &amp; Lined - Accent 6"/>
    <w:basedOn w:val="62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167">
    <w:name w:val="Bordered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8">
    <w:name w:val="Bordered - Accent 1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69">
    <w:name w:val="Bordered - Accent 2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0">
    <w:name w:val="Bordered - Accent 3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1">
    <w:name w:val="Bordered - Accent 4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2">
    <w:name w:val="Bordered - Accent 5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3">
    <w:name w:val="Bordered - Accent 6"/>
    <w:basedOn w:val="62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74">
    <w:name w:val="Hyperlink"/>
    <w:uiPriority w:val="99"/>
    <w:unhideWhenUsed/>
    <w:rPr>
      <w:color w:val="0000ff" w:themeColor="hyperlink"/>
      <w:u w:val="single"/>
    </w:rPr>
  </w:style>
  <w:style w:type="paragraph" w:styleId="175">
    <w:name w:val="footnote text"/>
    <w:basedOn w:val="621"/>
    <w:link w:val="176"/>
    <w:uiPriority w:val="99"/>
    <w:semiHidden/>
    <w:unhideWhenUsed/>
    <w:pPr>
      <w:spacing w:after="40" w:line="240" w:lineRule="auto"/>
    </w:pPr>
    <w:rPr>
      <w:sz w:val="18"/>
    </w:rPr>
  </w:style>
  <w:style w:type="character" w:styleId="176">
    <w:name w:val="Footnote Text Char"/>
    <w:link w:val="175"/>
    <w:uiPriority w:val="99"/>
    <w:rPr>
      <w:sz w:val="18"/>
    </w:rPr>
  </w:style>
  <w:style w:type="character" w:styleId="177">
    <w:name w:val="footnote reference"/>
    <w:basedOn w:val="622"/>
    <w:uiPriority w:val="99"/>
    <w:unhideWhenUsed/>
    <w:rPr>
      <w:vertAlign w:val="superscript"/>
    </w:rPr>
  </w:style>
  <w:style w:type="paragraph" w:styleId="178">
    <w:name w:val="endnote text"/>
    <w:basedOn w:val="621"/>
    <w:link w:val="179"/>
    <w:uiPriority w:val="99"/>
    <w:semiHidden/>
    <w:unhideWhenUsed/>
    <w:pPr>
      <w:spacing w:after="0" w:line="240" w:lineRule="auto"/>
    </w:pPr>
    <w:rPr>
      <w:sz w:val="20"/>
    </w:rPr>
  </w:style>
  <w:style w:type="character" w:styleId="179">
    <w:name w:val="Endnote Text Char"/>
    <w:link w:val="178"/>
    <w:uiPriority w:val="99"/>
    <w:rPr>
      <w:sz w:val="20"/>
    </w:rPr>
  </w:style>
  <w:style w:type="character" w:styleId="180">
    <w:name w:val="endnote reference"/>
    <w:basedOn w:val="622"/>
    <w:uiPriority w:val="99"/>
    <w:semiHidden/>
    <w:unhideWhenUsed/>
    <w:rPr>
      <w:vertAlign w:val="superscript"/>
    </w:rPr>
  </w:style>
  <w:style w:type="paragraph" w:styleId="181">
    <w:name w:val="toc 1"/>
    <w:basedOn w:val="621"/>
    <w:next w:val="621"/>
    <w:uiPriority w:val="39"/>
    <w:unhideWhenUsed/>
    <w:pPr>
      <w:ind w:left="0" w:right="0" w:firstLine="0"/>
      <w:spacing w:after="57"/>
    </w:pPr>
  </w:style>
  <w:style w:type="paragraph" w:styleId="182">
    <w:name w:val="toc 2"/>
    <w:basedOn w:val="621"/>
    <w:next w:val="621"/>
    <w:uiPriority w:val="39"/>
    <w:unhideWhenUsed/>
    <w:pPr>
      <w:ind w:left="283" w:right="0" w:firstLine="0"/>
      <w:spacing w:after="57"/>
    </w:pPr>
  </w:style>
  <w:style w:type="paragraph" w:styleId="183">
    <w:name w:val="toc 3"/>
    <w:basedOn w:val="621"/>
    <w:next w:val="621"/>
    <w:uiPriority w:val="39"/>
    <w:unhideWhenUsed/>
    <w:pPr>
      <w:ind w:left="567" w:right="0" w:firstLine="0"/>
      <w:spacing w:after="57"/>
    </w:pPr>
  </w:style>
  <w:style w:type="paragraph" w:styleId="184">
    <w:name w:val="toc 4"/>
    <w:basedOn w:val="621"/>
    <w:next w:val="621"/>
    <w:uiPriority w:val="39"/>
    <w:unhideWhenUsed/>
    <w:pPr>
      <w:ind w:left="850" w:right="0" w:firstLine="0"/>
      <w:spacing w:after="57"/>
    </w:pPr>
  </w:style>
  <w:style w:type="paragraph" w:styleId="185">
    <w:name w:val="toc 5"/>
    <w:basedOn w:val="621"/>
    <w:next w:val="621"/>
    <w:uiPriority w:val="39"/>
    <w:unhideWhenUsed/>
    <w:pPr>
      <w:ind w:left="1134" w:right="0" w:firstLine="0"/>
      <w:spacing w:after="57"/>
    </w:pPr>
  </w:style>
  <w:style w:type="paragraph" w:styleId="186">
    <w:name w:val="toc 6"/>
    <w:basedOn w:val="621"/>
    <w:next w:val="621"/>
    <w:uiPriority w:val="39"/>
    <w:unhideWhenUsed/>
    <w:pPr>
      <w:ind w:left="1417" w:right="0" w:firstLine="0"/>
      <w:spacing w:after="57"/>
    </w:pPr>
  </w:style>
  <w:style w:type="paragraph" w:styleId="187">
    <w:name w:val="toc 7"/>
    <w:basedOn w:val="621"/>
    <w:next w:val="621"/>
    <w:uiPriority w:val="39"/>
    <w:unhideWhenUsed/>
    <w:pPr>
      <w:ind w:left="1701" w:right="0" w:firstLine="0"/>
      <w:spacing w:after="57"/>
    </w:pPr>
  </w:style>
  <w:style w:type="paragraph" w:styleId="188">
    <w:name w:val="toc 8"/>
    <w:basedOn w:val="621"/>
    <w:next w:val="621"/>
    <w:uiPriority w:val="39"/>
    <w:unhideWhenUsed/>
    <w:pPr>
      <w:ind w:left="1984" w:right="0" w:firstLine="0"/>
      <w:spacing w:after="57"/>
    </w:pPr>
  </w:style>
  <w:style w:type="paragraph" w:styleId="189">
    <w:name w:val="toc 9"/>
    <w:basedOn w:val="621"/>
    <w:next w:val="621"/>
    <w:uiPriority w:val="39"/>
    <w:unhideWhenUsed/>
    <w:pPr>
      <w:ind w:left="2268" w:right="0" w:firstLine="0"/>
      <w:spacing w:after="57"/>
    </w:pPr>
  </w:style>
  <w:style w:type="paragraph" w:styleId="190">
    <w:name w:val="TOC Heading"/>
    <w:uiPriority w:val="39"/>
    <w:unhideWhenUsed/>
  </w:style>
  <w:style w:type="paragraph" w:styleId="191">
    <w:name w:val="table of figures"/>
    <w:basedOn w:val="621"/>
    <w:next w:val="621"/>
    <w:uiPriority w:val="99"/>
    <w:unhideWhenUsed/>
    <w:pPr>
      <w:spacing w:after="0" w:afterAutospacing="0"/>
    </w:pPr>
  </w:style>
  <w:style w:type="paragraph" w:styleId="621" w:default="1">
    <w:name w:val="Normal"/>
    <w:qFormat/>
  </w:style>
  <w:style w:type="character" w:styleId="622" w:default="1">
    <w:name w:val="Default Paragraph Font"/>
    <w:uiPriority w:val="1"/>
    <w:semiHidden/>
    <w:unhideWhenUsed/>
  </w:style>
  <w:style w:type="table" w:styleId="62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624" w:default="1">
    <w:name w:val="No List"/>
    <w:uiPriority w:val="99"/>
    <w:semiHidden/>
    <w:unhideWhenUsed/>
  </w:style>
  <w:style w:type="paragraph" w:styleId="625">
    <w:name w:val="List Paragraph"/>
    <w:basedOn w:val="621"/>
    <w:uiPriority w:val="34"/>
    <w:qFormat/>
    <w:pPr>
      <w:contextualSpacing/>
      <w:ind w:left="720"/>
    </w:p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r7-office/2024.4.2.721</Application>
  <Company>SPecialiST RePack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108</dc:creator>
  <cp:keywords/>
  <dc:description/>
  <cp:lastModifiedBy>Аноним</cp:lastModifiedBy>
  <cp:revision>16</cp:revision>
  <dcterms:created xsi:type="dcterms:W3CDTF">2015-08-25T11:03:00Z</dcterms:created>
  <dcterms:modified xsi:type="dcterms:W3CDTF">2026-03-27T07:34:26Z</dcterms:modified>
</cp:coreProperties>
</file>